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E13E" w14:textId="3C888C40" w:rsidR="00B965CA" w:rsidRPr="00D66096" w:rsidRDefault="00D66096" w:rsidP="00D66096">
      <w:pPr>
        <w:jc w:val="center"/>
        <w:rPr>
          <w:rFonts w:cstheme="minorHAnsi"/>
          <w:b/>
          <w:bCs/>
          <w:sz w:val="44"/>
          <w:szCs w:val="44"/>
          <w:u w:val="single"/>
        </w:rPr>
      </w:pPr>
      <w:r w:rsidRPr="00D66096">
        <w:rPr>
          <w:rFonts w:cstheme="minorHAnsi"/>
          <w:b/>
          <w:bCs/>
          <w:sz w:val="44"/>
          <w:szCs w:val="44"/>
          <w:u w:val="single"/>
        </w:rPr>
        <w:t>LinkedIn Learning</w:t>
      </w:r>
    </w:p>
    <w:p w14:paraId="2A24DB58" w14:textId="2BC77A6F" w:rsidR="00D66096" w:rsidRPr="00D66096" w:rsidRDefault="00D66096">
      <w:pPr>
        <w:rPr>
          <w:rFonts w:cstheme="minorHAnsi"/>
        </w:rPr>
      </w:pPr>
      <w:r w:rsidRPr="00D66096">
        <w:rPr>
          <w:rFonts w:cstheme="minorHAnsi"/>
        </w:rPr>
        <w:t>MSU is committed to empowering our students and employees with the skills and knowledge needed to excel in their careers, and we are proud to partner with LinkedIn Learning to deliver on that promise.  LinkedIn Learning is a leading online educational platform with over 20,000 courses taught by recognized industry experts and presented in various formats including bite-sized video, audio only, and in-depth content.  This platform offers another tool for faculty to tap into rich content for classroom material, students to gain skills certifications and fill gaps in learning, and employees to stay current and grow their skills. It is offered at no cost to students, faculty, and staff.</w:t>
      </w:r>
    </w:p>
    <w:p w14:paraId="63F2AB09" w14:textId="3933B717" w:rsidR="00D66096" w:rsidRPr="00D66096" w:rsidRDefault="00D66096">
      <w:pPr>
        <w:rPr>
          <w:rFonts w:cstheme="minorHAnsi"/>
          <w:b/>
          <w:bCs/>
          <w:sz w:val="32"/>
          <w:szCs w:val="32"/>
          <w:u w:val="single"/>
        </w:rPr>
      </w:pPr>
      <w:r w:rsidRPr="00D66096">
        <w:rPr>
          <w:rFonts w:cstheme="minorHAnsi"/>
          <w:b/>
          <w:bCs/>
          <w:sz w:val="32"/>
          <w:szCs w:val="32"/>
          <w:u w:val="single"/>
        </w:rPr>
        <w:t>Activate Your Account</w:t>
      </w:r>
    </w:p>
    <w:p w14:paraId="182FE414" w14:textId="77777777" w:rsidR="00D66096" w:rsidRPr="00D66096" w:rsidRDefault="00D66096" w:rsidP="00D66096">
      <w:pPr>
        <w:numPr>
          <w:ilvl w:val="0"/>
          <w:numId w:val="1"/>
        </w:numPr>
        <w:spacing w:before="100" w:beforeAutospacing="1" w:after="100" w:afterAutospacing="1" w:line="240" w:lineRule="auto"/>
        <w:rPr>
          <w:rFonts w:eastAsia="Times New Roman" w:cstheme="minorHAnsi"/>
        </w:rPr>
      </w:pPr>
      <w:r w:rsidRPr="00D66096">
        <w:rPr>
          <w:rFonts w:eastAsia="Times New Roman" w:cstheme="minorHAnsi"/>
        </w:rPr>
        <w:t>If you have an existing LinkedIn account, please log out. </w:t>
      </w:r>
    </w:p>
    <w:p w14:paraId="004D9F79" w14:textId="77777777" w:rsidR="00D66096" w:rsidRPr="00D66096" w:rsidRDefault="00D66096" w:rsidP="00D66096">
      <w:pPr>
        <w:numPr>
          <w:ilvl w:val="0"/>
          <w:numId w:val="1"/>
        </w:numPr>
        <w:spacing w:before="100" w:beforeAutospacing="1" w:after="100" w:afterAutospacing="1" w:line="240" w:lineRule="auto"/>
        <w:rPr>
          <w:rFonts w:eastAsia="Times New Roman" w:cstheme="minorHAnsi"/>
        </w:rPr>
      </w:pPr>
      <w:r w:rsidRPr="00D66096">
        <w:rPr>
          <w:rFonts w:eastAsia="Times New Roman" w:cstheme="minorHAnsi"/>
        </w:rPr>
        <w:t>New and existing users will click on the following link: </w:t>
      </w:r>
      <w:hyperlink r:id="rId5" w:history="1">
        <w:r w:rsidRPr="00D66096">
          <w:rPr>
            <w:rFonts w:eastAsia="Times New Roman" w:cstheme="minorHAnsi"/>
            <w:color w:val="0000FF"/>
            <w:u w:val="single"/>
          </w:rPr>
          <w:t>https://www.linkedin.com/learning/login</w:t>
        </w:r>
      </w:hyperlink>
      <w:r w:rsidRPr="00D66096">
        <w:rPr>
          <w:rFonts w:eastAsia="Times New Roman" w:cstheme="minorHAnsi"/>
        </w:rPr>
        <w:t>. This link is also available in 'My Resources' on your MyState home page.</w:t>
      </w:r>
    </w:p>
    <w:p w14:paraId="3CEB8E05" w14:textId="77777777" w:rsidR="00D66096" w:rsidRPr="00D66096" w:rsidRDefault="00D66096" w:rsidP="00D66096">
      <w:pPr>
        <w:numPr>
          <w:ilvl w:val="0"/>
          <w:numId w:val="1"/>
        </w:numPr>
        <w:spacing w:before="100" w:beforeAutospacing="1" w:after="100" w:afterAutospacing="1" w:line="240" w:lineRule="auto"/>
        <w:rPr>
          <w:rFonts w:eastAsia="Times New Roman" w:cstheme="minorHAnsi"/>
        </w:rPr>
      </w:pPr>
      <w:r w:rsidRPr="00D66096">
        <w:rPr>
          <w:rFonts w:eastAsia="Times New Roman" w:cstheme="minorHAnsi"/>
        </w:rPr>
        <w:t>Sign on using your MSU NetID email address: </w:t>
      </w:r>
      <w:hyperlink r:id="rId6" w:history="1">
        <w:r w:rsidRPr="00D66096">
          <w:rPr>
            <w:rFonts w:eastAsia="Times New Roman" w:cstheme="minorHAnsi"/>
            <w:color w:val="0000FF"/>
            <w:u w:val="single"/>
          </w:rPr>
          <w:t>netid@msstate.edu</w:t>
        </w:r>
      </w:hyperlink>
      <w:r w:rsidRPr="00D66096">
        <w:rPr>
          <w:rFonts w:eastAsia="Times New Roman" w:cstheme="minorHAnsi"/>
        </w:rPr>
        <w:t xml:space="preserve"> (note that aliases or other MSU departmental email addresses will not work in this step. You will need to log in using your MSU NetID.) </w:t>
      </w:r>
    </w:p>
    <w:p w14:paraId="33B41DFA" w14:textId="77777777" w:rsidR="00D66096" w:rsidRPr="00D66096" w:rsidRDefault="00D66096" w:rsidP="00D66096">
      <w:pPr>
        <w:numPr>
          <w:ilvl w:val="1"/>
          <w:numId w:val="1"/>
        </w:numPr>
        <w:spacing w:before="100" w:beforeAutospacing="1" w:after="100" w:afterAutospacing="1" w:line="240" w:lineRule="auto"/>
        <w:rPr>
          <w:rFonts w:eastAsia="Times New Roman" w:cstheme="minorHAnsi"/>
        </w:rPr>
      </w:pPr>
      <w:r w:rsidRPr="00D66096">
        <w:rPr>
          <w:rFonts w:eastAsia="Times New Roman" w:cstheme="minorHAnsi"/>
        </w:rPr>
        <w:t>If you are new to LinkedIn Learning, you should only need to sign-on to complete the integration.</w:t>
      </w:r>
    </w:p>
    <w:p w14:paraId="1FEEBE9D" w14:textId="77777777" w:rsidR="00D66096" w:rsidRPr="00D66096" w:rsidRDefault="00D66096" w:rsidP="00D66096">
      <w:pPr>
        <w:numPr>
          <w:ilvl w:val="1"/>
          <w:numId w:val="1"/>
        </w:numPr>
        <w:spacing w:before="100" w:beforeAutospacing="1" w:after="100" w:afterAutospacing="1" w:line="240" w:lineRule="auto"/>
        <w:rPr>
          <w:rFonts w:eastAsia="Times New Roman" w:cstheme="minorHAnsi"/>
        </w:rPr>
      </w:pPr>
      <w:r w:rsidRPr="00D66096">
        <w:rPr>
          <w:rFonts w:eastAsia="Times New Roman" w:cstheme="minorHAnsi"/>
        </w:rPr>
        <w:t>If you are an existing user of LinkedIn Learning, you will be prompted to combine your accounts into a single account.  You can opt out of connecting your profiles, but the integration provides one-click access to LinkedIn Learning from LinkedIn.</w:t>
      </w:r>
    </w:p>
    <w:p w14:paraId="2729930A" w14:textId="61D96E0B" w:rsidR="00D66096" w:rsidRPr="00D66096" w:rsidRDefault="00D66096">
      <w:pPr>
        <w:rPr>
          <w:rFonts w:cstheme="minorHAnsi"/>
          <w:b/>
          <w:bCs/>
          <w:sz w:val="32"/>
          <w:szCs w:val="32"/>
          <w:u w:val="single"/>
        </w:rPr>
      </w:pPr>
      <w:r w:rsidRPr="00D66096">
        <w:rPr>
          <w:rFonts w:cstheme="minorHAnsi"/>
          <w:b/>
          <w:bCs/>
          <w:sz w:val="32"/>
          <w:szCs w:val="32"/>
          <w:u w:val="single"/>
        </w:rPr>
        <w:t>Best Practices</w:t>
      </w:r>
    </w:p>
    <w:p w14:paraId="7AFADCE6" w14:textId="77777777" w:rsidR="00D66096" w:rsidRPr="00D66096" w:rsidRDefault="00D66096" w:rsidP="00D66096">
      <w:pPr>
        <w:spacing w:before="100" w:beforeAutospacing="1" w:after="100" w:afterAutospacing="1" w:line="240" w:lineRule="auto"/>
        <w:rPr>
          <w:rFonts w:eastAsia="Times New Roman" w:cstheme="minorHAnsi"/>
        </w:rPr>
      </w:pPr>
      <w:r w:rsidRPr="00D66096">
        <w:rPr>
          <w:rFonts w:eastAsia="Times New Roman" w:cstheme="minorHAnsi"/>
        </w:rPr>
        <w:t>Leveraging LinkedIn Learning effectively for professional growth involves being intentional, proactive, and strategic. Here are some best practices to make the most of the platform:</w:t>
      </w:r>
    </w:p>
    <w:p w14:paraId="4F49BFE8" w14:textId="7D65CAD8" w:rsidR="00D66096" w:rsidRPr="00D66096" w:rsidRDefault="00D66096" w:rsidP="00D66096">
      <w:pPr>
        <w:spacing w:before="100" w:beforeAutospacing="1" w:after="100" w:afterAutospacing="1" w:line="240" w:lineRule="auto"/>
        <w:outlineLvl w:val="2"/>
        <w:rPr>
          <w:rFonts w:eastAsia="Times New Roman" w:cstheme="minorHAnsi"/>
          <w:b/>
          <w:bCs/>
        </w:rPr>
      </w:pPr>
      <w:r w:rsidRPr="00D66096">
        <w:rPr>
          <w:rFonts w:eastAsia="Times New Roman" w:cstheme="minorHAnsi"/>
          <w:b/>
          <w:bCs/>
        </w:rPr>
        <w:t>1. Set Clear Learning Goals</w:t>
      </w:r>
      <w:r w:rsidRPr="00D66096">
        <w:rPr>
          <w:rFonts w:eastAsia="Times New Roman" w:cstheme="minorHAnsi"/>
        </w:rPr>
        <w:t>: Start by assessing your current skill set and identifying areas for improvement. Do you need leadership skills, technical expertise, or soft skills like communication and time management?</w:t>
      </w:r>
      <w:r>
        <w:rPr>
          <w:rFonts w:eastAsia="Times New Roman" w:cstheme="minorHAnsi"/>
          <w:b/>
          <w:bCs/>
        </w:rPr>
        <w:t xml:space="preserve"> </w:t>
      </w:r>
      <w:r w:rsidRPr="00D66096">
        <w:rPr>
          <w:rFonts w:eastAsia="Times New Roman" w:cstheme="minorHAnsi"/>
        </w:rPr>
        <w:t>Set both immediate learning goals (e.g., mastering a new software tool) and long-term career goals (e.g., developing expertise in project management). This will help you choose the right courses and track your progress.</w:t>
      </w:r>
    </w:p>
    <w:p w14:paraId="40091965" w14:textId="118ACAA7" w:rsidR="00D66096" w:rsidRPr="00D66096" w:rsidRDefault="00D66096" w:rsidP="00D66096">
      <w:pPr>
        <w:spacing w:before="100" w:beforeAutospacing="1" w:after="100" w:afterAutospacing="1" w:line="240" w:lineRule="auto"/>
        <w:outlineLvl w:val="2"/>
        <w:rPr>
          <w:rFonts w:eastAsia="Times New Roman" w:cstheme="minorHAnsi"/>
          <w:b/>
          <w:bCs/>
        </w:rPr>
      </w:pPr>
      <w:r w:rsidRPr="00D66096">
        <w:rPr>
          <w:rFonts w:eastAsia="Times New Roman" w:cstheme="minorHAnsi"/>
          <w:b/>
          <w:bCs/>
        </w:rPr>
        <w:t>2. Create a Learning Plan</w:t>
      </w:r>
      <w:r>
        <w:rPr>
          <w:rFonts w:eastAsia="Times New Roman" w:cstheme="minorHAnsi"/>
          <w:b/>
          <w:bCs/>
        </w:rPr>
        <w:t xml:space="preserve">: </w:t>
      </w:r>
      <w:r w:rsidRPr="00D66096">
        <w:rPr>
          <w:rFonts w:eastAsia="Times New Roman" w:cstheme="minorHAnsi"/>
        </w:rPr>
        <w:t>LinkedIn Learning offers pre-designed learning paths that can guide you step-by-step to develop mastery in a particular area. Explore learning paths related to your goals (e.g., Data Science, Digital Marketing, Leadership).</w:t>
      </w:r>
      <w:r>
        <w:rPr>
          <w:rFonts w:eastAsia="Times New Roman" w:cstheme="minorHAnsi"/>
        </w:rPr>
        <w:t xml:space="preserve"> </w:t>
      </w:r>
      <w:proofErr w:type="gramStart"/>
      <w:r w:rsidRPr="00D66096">
        <w:rPr>
          <w:rFonts w:eastAsia="Times New Roman" w:cstheme="minorHAnsi"/>
        </w:rPr>
        <w:t>Once</w:t>
      </w:r>
      <w:proofErr w:type="gramEnd"/>
      <w:r w:rsidRPr="00D66096">
        <w:rPr>
          <w:rFonts w:eastAsia="Times New Roman" w:cstheme="minorHAnsi"/>
        </w:rPr>
        <w:t xml:space="preserve"> you've set your goals, select courses that directly align with your objectives. Choose courses that will fill gaps in your knowledge and build on your current expertise.</w:t>
      </w:r>
    </w:p>
    <w:p w14:paraId="659CDD54" w14:textId="64350968" w:rsidR="00D66096" w:rsidRPr="00D66096" w:rsidRDefault="00D66096" w:rsidP="00D66096">
      <w:pPr>
        <w:spacing w:before="100" w:beforeAutospacing="1" w:after="100" w:afterAutospacing="1" w:line="240" w:lineRule="auto"/>
        <w:outlineLvl w:val="2"/>
        <w:rPr>
          <w:rFonts w:eastAsia="Times New Roman" w:cstheme="minorHAnsi"/>
          <w:b/>
          <w:bCs/>
        </w:rPr>
      </w:pPr>
      <w:r>
        <w:rPr>
          <w:rFonts w:eastAsia="Times New Roman" w:cstheme="minorHAnsi"/>
          <w:b/>
          <w:bCs/>
        </w:rPr>
        <w:t>3</w:t>
      </w:r>
      <w:r w:rsidRPr="00D66096">
        <w:rPr>
          <w:rFonts w:eastAsia="Times New Roman" w:cstheme="minorHAnsi"/>
          <w:b/>
          <w:bCs/>
        </w:rPr>
        <w:t>. Learn at Your Own Pace</w:t>
      </w:r>
      <w:r w:rsidRPr="00D66096">
        <w:rPr>
          <w:rFonts w:eastAsia="Times New Roman" w:cstheme="minorHAnsi"/>
        </w:rPr>
        <w:t>: Set aside time each week to focus on learning. It could be an hour every morning or 30 minutes during lunch breaks. The key is regularity.</w:t>
      </w:r>
    </w:p>
    <w:p w14:paraId="38E0B8A5" w14:textId="3A4D1D26" w:rsidR="00D66096" w:rsidRPr="00D66096" w:rsidRDefault="00D66096" w:rsidP="00D66096">
      <w:pPr>
        <w:spacing w:before="100" w:beforeAutospacing="1" w:after="100" w:afterAutospacing="1" w:line="240" w:lineRule="auto"/>
        <w:outlineLvl w:val="2"/>
        <w:rPr>
          <w:rFonts w:eastAsia="Times New Roman" w:cstheme="minorHAnsi"/>
          <w:b/>
          <w:bCs/>
        </w:rPr>
      </w:pPr>
      <w:r>
        <w:rPr>
          <w:rFonts w:eastAsia="Times New Roman" w:cstheme="minorHAnsi"/>
          <w:b/>
          <w:bCs/>
        </w:rPr>
        <w:lastRenderedPageBreak/>
        <w:t>4</w:t>
      </w:r>
      <w:r w:rsidRPr="00D66096">
        <w:rPr>
          <w:rFonts w:eastAsia="Times New Roman" w:cstheme="minorHAnsi"/>
          <w:b/>
          <w:bCs/>
        </w:rPr>
        <w:t>. Apply What You Learn</w:t>
      </w:r>
      <w:r>
        <w:rPr>
          <w:rFonts w:eastAsia="Times New Roman" w:cstheme="minorHAnsi"/>
          <w:b/>
          <w:bCs/>
        </w:rPr>
        <w:t xml:space="preserve">: </w:t>
      </w:r>
      <w:r w:rsidRPr="00D66096">
        <w:rPr>
          <w:rFonts w:eastAsia="Times New Roman" w:cstheme="minorHAnsi"/>
        </w:rPr>
        <w:t>To solidify your learning, apply what you've gained from the courses in real-world scenarios. For example, if you’ve learned about a new software tool, integrate it into your workflow.</w:t>
      </w:r>
    </w:p>
    <w:p w14:paraId="28882DF0" w14:textId="0839BDF9" w:rsidR="00D66096" w:rsidRPr="00D66096" w:rsidRDefault="00D66096" w:rsidP="00D66096">
      <w:pPr>
        <w:spacing w:before="100" w:beforeAutospacing="1" w:after="100" w:afterAutospacing="1" w:line="240" w:lineRule="auto"/>
        <w:outlineLvl w:val="2"/>
        <w:rPr>
          <w:rFonts w:eastAsia="Times New Roman" w:cstheme="minorHAnsi"/>
          <w:b/>
          <w:bCs/>
        </w:rPr>
      </w:pPr>
      <w:r>
        <w:rPr>
          <w:rFonts w:eastAsia="Times New Roman" w:cstheme="minorHAnsi"/>
          <w:b/>
          <w:bCs/>
        </w:rPr>
        <w:t>5</w:t>
      </w:r>
      <w:r w:rsidRPr="00D66096">
        <w:rPr>
          <w:rFonts w:eastAsia="Times New Roman" w:cstheme="minorHAnsi"/>
          <w:b/>
          <w:bCs/>
        </w:rPr>
        <w:t>. Take Advantage of Certificates</w:t>
      </w:r>
      <w:r w:rsidRPr="00D66096">
        <w:rPr>
          <w:rFonts w:eastAsia="Times New Roman" w:cstheme="minorHAnsi"/>
        </w:rPr>
        <w:t>: Upon completing courses, you’ll receive certificates that you can share on your LinkedIn profile. This not only helps you keep track of your progress but also highlights your new skills to your network and potential employers.</w:t>
      </w:r>
    </w:p>
    <w:p w14:paraId="259BB244" w14:textId="012AC452" w:rsidR="00D66096" w:rsidRPr="00D66096" w:rsidRDefault="00D66096" w:rsidP="00D66096">
      <w:pPr>
        <w:spacing w:before="100" w:beforeAutospacing="1" w:after="100" w:afterAutospacing="1" w:line="240" w:lineRule="auto"/>
        <w:outlineLvl w:val="2"/>
        <w:rPr>
          <w:rFonts w:eastAsia="Times New Roman" w:cstheme="minorHAnsi"/>
          <w:b/>
          <w:bCs/>
        </w:rPr>
      </w:pPr>
      <w:r>
        <w:rPr>
          <w:rFonts w:eastAsia="Times New Roman" w:cstheme="minorHAnsi"/>
          <w:b/>
          <w:bCs/>
        </w:rPr>
        <w:t>6</w:t>
      </w:r>
      <w:r w:rsidRPr="00D66096">
        <w:rPr>
          <w:rFonts w:eastAsia="Times New Roman" w:cstheme="minorHAnsi"/>
          <w:b/>
          <w:bCs/>
        </w:rPr>
        <w:t>. Stay Engaged with the Learning Community</w:t>
      </w:r>
      <w:r w:rsidRPr="00D66096">
        <w:rPr>
          <w:rFonts w:eastAsia="Times New Roman" w:cstheme="minorHAnsi"/>
        </w:rPr>
        <w:t>: Many LinkedIn Learning courses allow you to comment or interact with other learners. Participate in discussions to deepen your understanding and gain insights from others.</w:t>
      </w:r>
    </w:p>
    <w:p w14:paraId="4515DCB1" w14:textId="60FB3B25" w:rsidR="00D66096" w:rsidRPr="00D66096" w:rsidRDefault="00D66096" w:rsidP="00D66096">
      <w:pPr>
        <w:spacing w:before="100" w:beforeAutospacing="1" w:after="100" w:afterAutospacing="1" w:line="240" w:lineRule="auto"/>
        <w:outlineLvl w:val="2"/>
        <w:rPr>
          <w:rFonts w:eastAsia="Times New Roman" w:cstheme="minorHAnsi"/>
          <w:b/>
          <w:bCs/>
        </w:rPr>
      </w:pPr>
      <w:r>
        <w:rPr>
          <w:rFonts w:eastAsia="Times New Roman" w:cstheme="minorHAnsi"/>
          <w:b/>
          <w:bCs/>
        </w:rPr>
        <w:t>7</w:t>
      </w:r>
      <w:r w:rsidRPr="00D66096">
        <w:rPr>
          <w:rFonts w:eastAsia="Times New Roman" w:cstheme="minorHAnsi"/>
          <w:b/>
          <w:bCs/>
        </w:rPr>
        <w:t>. Track Your Progress and Reflect</w:t>
      </w:r>
      <w:r w:rsidRPr="00D66096">
        <w:rPr>
          <w:rFonts w:eastAsia="Times New Roman" w:cstheme="minorHAnsi"/>
        </w:rPr>
        <w:t>: LinkedIn Learning tracks your course completions, certificates, and skills learned. Review your progress periodically to assess how far you've come and identify areas that still need attention.</w:t>
      </w:r>
      <w:r>
        <w:rPr>
          <w:rFonts w:eastAsia="Times New Roman" w:cstheme="minorHAnsi"/>
          <w:b/>
          <w:bCs/>
        </w:rPr>
        <w:t xml:space="preserve"> </w:t>
      </w:r>
      <w:r w:rsidRPr="00D66096">
        <w:rPr>
          <w:rFonts w:eastAsia="Times New Roman" w:cstheme="minorHAnsi"/>
        </w:rPr>
        <w:t>At regular intervals, reflect on how the new skills you’ve acquired are benefiting your career. Are you more efficient at your job? Are you in a better position to take on leadership roles? Use this reflection to set new learning goals.</w:t>
      </w:r>
    </w:p>
    <w:p w14:paraId="25EBC5FC" w14:textId="50F09BB0" w:rsidR="00D66096" w:rsidRPr="00D66096" w:rsidRDefault="00D66096" w:rsidP="00D66096">
      <w:pPr>
        <w:spacing w:before="100" w:beforeAutospacing="1" w:after="100" w:afterAutospacing="1" w:line="240" w:lineRule="auto"/>
        <w:outlineLvl w:val="2"/>
        <w:rPr>
          <w:rFonts w:eastAsia="Times New Roman" w:cstheme="minorHAnsi"/>
          <w:b/>
          <w:bCs/>
        </w:rPr>
      </w:pPr>
      <w:r>
        <w:rPr>
          <w:rFonts w:eastAsia="Times New Roman" w:cstheme="minorHAnsi"/>
          <w:b/>
          <w:bCs/>
        </w:rPr>
        <w:t>8</w:t>
      </w:r>
      <w:r w:rsidRPr="00D66096">
        <w:rPr>
          <w:rFonts w:eastAsia="Times New Roman" w:cstheme="minorHAnsi"/>
          <w:b/>
          <w:bCs/>
        </w:rPr>
        <w:t>. Network and Showcase Learning on LinkedIn</w:t>
      </w:r>
      <w:r>
        <w:rPr>
          <w:rFonts w:eastAsia="Times New Roman" w:cstheme="minorHAnsi"/>
          <w:b/>
          <w:bCs/>
        </w:rPr>
        <w:t xml:space="preserve">: </w:t>
      </w:r>
      <w:r w:rsidRPr="00D66096">
        <w:rPr>
          <w:rFonts w:eastAsia="Times New Roman" w:cstheme="minorHAnsi"/>
        </w:rPr>
        <w:t>Once you’ve completed courses, add your certificates to your LinkedIn profile. This highlights your commitment to personal development and makes your skills visible to your network and potential employers.</w:t>
      </w:r>
    </w:p>
    <w:p w14:paraId="16487EAC" w14:textId="77777777" w:rsidR="00D66096" w:rsidRPr="00D66096" w:rsidRDefault="00D66096" w:rsidP="00D66096">
      <w:pPr>
        <w:spacing w:before="100" w:beforeAutospacing="1" w:after="100" w:afterAutospacing="1" w:line="240" w:lineRule="auto"/>
        <w:rPr>
          <w:rFonts w:eastAsia="Times New Roman" w:cstheme="minorHAnsi"/>
        </w:rPr>
      </w:pPr>
      <w:r w:rsidRPr="00D66096">
        <w:rPr>
          <w:rFonts w:eastAsia="Times New Roman" w:cstheme="minorHAnsi"/>
        </w:rPr>
        <w:t>By following these best practices, you can ensure that you’re maximizing LinkedIn Learning’s potential to advance your career and improve your skills in a way that is aligned with your goals and aspirations.</w:t>
      </w:r>
    </w:p>
    <w:p w14:paraId="6D5F85CB" w14:textId="77777777" w:rsidR="00D66096" w:rsidRPr="00D66096" w:rsidRDefault="00D66096">
      <w:pPr>
        <w:rPr>
          <w:rFonts w:cstheme="minorHAnsi"/>
        </w:rPr>
      </w:pPr>
      <w:bookmarkStart w:id="0" w:name="_GoBack"/>
      <w:bookmarkEnd w:id="0"/>
    </w:p>
    <w:sectPr w:rsidR="00D66096" w:rsidRPr="00D66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D7473"/>
    <w:multiLevelType w:val="multilevel"/>
    <w:tmpl w:val="6382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F6E82"/>
    <w:multiLevelType w:val="multilevel"/>
    <w:tmpl w:val="623A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C55D8"/>
    <w:multiLevelType w:val="multilevel"/>
    <w:tmpl w:val="0A82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035A9"/>
    <w:multiLevelType w:val="multilevel"/>
    <w:tmpl w:val="C1A2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B2751"/>
    <w:multiLevelType w:val="multilevel"/>
    <w:tmpl w:val="0206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61EB4"/>
    <w:multiLevelType w:val="multilevel"/>
    <w:tmpl w:val="0924F7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468B1"/>
    <w:multiLevelType w:val="multilevel"/>
    <w:tmpl w:val="4F88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60616"/>
    <w:multiLevelType w:val="multilevel"/>
    <w:tmpl w:val="501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86058"/>
    <w:multiLevelType w:val="multilevel"/>
    <w:tmpl w:val="B7EA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E7EF7"/>
    <w:multiLevelType w:val="hybridMultilevel"/>
    <w:tmpl w:val="3A66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338B5"/>
    <w:multiLevelType w:val="multilevel"/>
    <w:tmpl w:val="81EC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C7B85"/>
    <w:multiLevelType w:val="multilevel"/>
    <w:tmpl w:val="CE34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12B1C"/>
    <w:multiLevelType w:val="multilevel"/>
    <w:tmpl w:val="FA7A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D4169C"/>
    <w:multiLevelType w:val="multilevel"/>
    <w:tmpl w:val="257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2"/>
  </w:num>
  <w:num w:numId="5">
    <w:abstractNumId w:val="6"/>
  </w:num>
  <w:num w:numId="6">
    <w:abstractNumId w:val="3"/>
  </w:num>
  <w:num w:numId="7">
    <w:abstractNumId w:val="7"/>
  </w:num>
  <w:num w:numId="8">
    <w:abstractNumId w:val="12"/>
  </w:num>
  <w:num w:numId="9">
    <w:abstractNumId w:val="8"/>
  </w:num>
  <w:num w:numId="10">
    <w:abstractNumId w:val="10"/>
  </w:num>
  <w:num w:numId="11">
    <w:abstractNumId w:val="13"/>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96"/>
    <w:rsid w:val="00724DB1"/>
    <w:rsid w:val="00BE0215"/>
    <w:rsid w:val="00D6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995B"/>
  <w15:chartTrackingRefBased/>
  <w15:docId w15:val="{5629B703-5B91-4C3C-879C-404819A3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644143">
      <w:bodyDiv w:val="1"/>
      <w:marLeft w:val="0"/>
      <w:marRight w:val="0"/>
      <w:marTop w:val="0"/>
      <w:marBottom w:val="0"/>
      <w:divBdr>
        <w:top w:val="none" w:sz="0" w:space="0" w:color="auto"/>
        <w:left w:val="none" w:sz="0" w:space="0" w:color="auto"/>
        <w:bottom w:val="none" w:sz="0" w:space="0" w:color="auto"/>
        <w:right w:val="none" w:sz="0" w:space="0" w:color="auto"/>
      </w:divBdr>
    </w:div>
    <w:div w:id="2109812948">
      <w:bodyDiv w:val="1"/>
      <w:marLeft w:val="0"/>
      <w:marRight w:val="0"/>
      <w:marTop w:val="0"/>
      <w:marBottom w:val="0"/>
      <w:divBdr>
        <w:top w:val="none" w:sz="0" w:space="0" w:color="auto"/>
        <w:left w:val="none" w:sz="0" w:space="0" w:color="auto"/>
        <w:bottom w:val="none" w:sz="0" w:space="0" w:color="auto"/>
        <w:right w:val="none" w:sz="0" w:space="0" w:color="auto"/>
      </w:divBdr>
      <w:divsChild>
        <w:div w:id="1278367043">
          <w:marLeft w:val="0"/>
          <w:marRight w:val="0"/>
          <w:marTop w:val="0"/>
          <w:marBottom w:val="0"/>
          <w:divBdr>
            <w:top w:val="none" w:sz="0" w:space="0" w:color="auto"/>
            <w:left w:val="none" w:sz="0" w:space="0" w:color="auto"/>
            <w:bottom w:val="none" w:sz="0" w:space="0" w:color="auto"/>
            <w:right w:val="none" w:sz="0" w:space="0" w:color="auto"/>
          </w:divBdr>
          <w:divsChild>
            <w:div w:id="761679172">
              <w:marLeft w:val="0"/>
              <w:marRight w:val="0"/>
              <w:marTop w:val="0"/>
              <w:marBottom w:val="0"/>
              <w:divBdr>
                <w:top w:val="none" w:sz="0" w:space="0" w:color="auto"/>
                <w:left w:val="none" w:sz="0" w:space="0" w:color="auto"/>
                <w:bottom w:val="none" w:sz="0" w:space="0" w:color="auto"/>
                <w:right w:val="none" w:sz="0" w:space="0" w:color="auto"/>
              </w:divBdr>
              <w:divsChild>
                <w:div w:id="399989547">
                  <w:marLeft w:val="0"/>
                  <w:marRight w:val="0"/>
                  <w:marTop w:val="0"/>
                  <w:marBottom w:val="0"/>
                  <w:divBdr>
                    <w:top w:val="none" w:sz="0" w:space="0" w:color="auto"/>
                    <w:left w:val="none" w:sz="0" w:space="0" w:color="auto"/>
                    <w:bottom w:val="none" w:sz="0" w:space="0" w:color="auto"/>
                    <w:right w:val="none" w:sz="0" w:space="0" w:color="auto"/>
                  </w:divBdr>
                  <w:divsChild>
                    <w:div w:id="13703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tid@msstate.edu" TargetMode="External"/><Relationship Id="rId5" Type="http://schemas.openxmlformats.org/officeDocument/2006/relationships/hyperlink" Target="https://www.linkedin.com/learning/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Julia</dc:creator>
  <cp:keywords/>
  <dc:description/>
  <cp:lastModifiedBy>Morrison, Julia</cp:lastModifiedBy>
  <cp:revision>1</cp:revision>
  <dcterms:created xsi:type="dcterms:W3CDTF">2025-03-31T21:16:00Z</dcterms:created>
  <dcterms:modified xsi:type="dcterms:W3CDTF">2025-03-31T21:25:00Z</dcterms:modified>
</cp:coreProperties>
</file>